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8F" w:rsidRPr="00B6668F" w:rsidRDefault="00B6668F" w:rsidP="00B6668F">
      <w:pPr>
        <w:pStyle w:val="Style13"/>
        <w:widowControl/>
        <w:spacing w:before="72"/>
        <w:ind w:left="1997" w:right="2006"/>
        <w:rPr>
          <w:rStyle w:val="FontStyle18"/>
          <w:rFonts w:ascii="Times New Roman" w:hAnsi="Times New Roman" w:cs="Times New Roman"/>
        </w:rPr>
      </w:pPr>
      <w:r w:rsidRPr="00B6668F">
        <w:rPr>
          <w:rStyle w:val="FontStyle18"/>
          <w:rFonts w:ascii="Times New Roman" w:hAnsi="Times New Roman" w:cs="Times New Roman"/>
        </w:rPr>
        <w:t>ФЛАНЦЫ АРМАТУРЫ, СОЕДИНИТЕЛЬНЫХ ЧАСТЕЙ И ТРУБОПРОВОДОВ</w:t>
      </w:r>
    </w:p>
    <w:p w:rsidR="00B6668F" w:rsidRPr="00B6668F" w:rsidRDefault="00B6668F" w:rsidP="00B6668F">
      <w:pPr>
        <w:pStyle w:val="Style14"/>
        <w:widowControl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B6668F" w:rsidRDefault="00B6668F" w:rsidP="00B6668F">
      <w:pPr>
        <w:pStyle w:val="Style14"/>
        <w:widowControl/>
        <w:spacing w:before="115"/>
        <w:jc w:val="center"/>
        <w:rPr>
          <w:rStyle w:val="FontStyle18"/>
          <w:rFonts w:ascii="Times New Roman" w:hAnsi="Times New Roman" w:cs="Times New Roman"/>
        </w:rPr>
      </w:pPr>
    </w:p>
    <w:p w:rsidR="00B6668F" w:rsidRDefault="00B6668F" w:rsidP="00B6668F">
      <w:pPr>
        <w:pStyle w:val="Style14"/>
        <w:widowControl/>
        <w:spacing w:before="115"/>
        <w:jc w:val="center"/>
        <w:rPr>
          <w:rStyle w:val="FontStyle18"/>
          <w:rFonts w:ascii="Times New Roman" w:hAnsi="Times New Roman" w:cs="Times New Roman"/>
        </w:rPr>
      </w:pPr>
    </w:p>
    <w:p w:rsidR="00B6668F" w:rsidRDefault="00B6668F" w:rsidP="00B6668F">
      <w:pPr>
        <w:pStyle w:val="Style14"/>
        <w:widowControl/>
        <w:spacing w:before="115"/>
        <w:jc w:val="center"/>
        <w:rPr>
          <w:rStyle w:val="FontStyle18"/>
          <w:rFonts w:ascii="Times New Roman" w:hAnsi="Times New Roman" w:cs="Times New Roman"/>
        </w:rPr>
      </w:pPr>
    </w:p>
    <w:p w:rsidR="00B6668F" w:rsidRPr="00B6668F" w:rsidRDefault="00B6668F" w:rsidP="00B6668F">
      <w:pPr>
        <w:pStyle w:val="Style14"/>
        <w:widowControl/>
        <w:spacing w:before="115"/>
        <w:jc w:val="center"/>
        <w:rPr>
          <w:rStyle w:val="FontStyle18"/>
          <w:rFonts w:ascii="Times New Roman" w:hAnsi="Times New Roman" w:cs="Times New Roman"/>
        </w:rPr>
      </w:pPr>
      <w:r w:rsidRPr="00B6668F">
        <w:rPr>
          <w:rStyle w:val="FontStyle18"/>
          <w:rFonts w:ascii="Times New Roman" w:hAnsi="Times New Roman" w:cs="Times New Roman"/>
        </w:rPr>
        <w:t>ПАСПОРТ</w:t>
      </w:r>
    </w:p>
    <w:p w:rsidR="00B6668F" w:rsidRDefault="00B6668F" w:rsidP="00B6668F">
      <w:pPr>
        <w:pStyle w:val="Style14"/>
        <w:widowControl/>
        <w:spacing w:before="115"/>
        <w:jc w:val="center"/>
        <w:rPr>
          <w:rStyle w:val="FontStyle18"/>
        </w:rPr>
      </w:pPr>
    </w:p>
    <w:p w:rsidR="00B6668F" w:rsidRDefault="00B6668F" w:rsidP="00B6668F">
      <w:pPr>
        <w:pStyle w:val="Style14"/>
        <w:widowControl/>
        <w:spacing w:before="115"/>
        <w:jc w:val="center"/>
        <w:rPr>
          <w:rStyle w:val="FontStyle18"/>
        </w:rPr>
      </w:pPr>
    </w:p>
    <w:p w:rsidR="00B6668F" w:rsidRPr="001B6C22" w:rsidRDefault="00B6668F" w:rsidP="00B6668F">
      <w:pPr>
        <w:pStyle w:val="Style15"/>
        <w:widowControl/>
        <w:numPr>
          <w:ilvl w:val="0"/>
          <w:numId w:val="2"/>
        </w:numPr>
        <w:tabs>
          <w:tab w:val="left" w:pos="2309"/>
        </w:tabs>
        <w:spacing w:before="192" w:line="264" w:lineRule="exact"/>
        <w:ind w:right="1382"/>
        <w:rPr>
          <w:rStyle w:val="FontStyle21"/>
          <w:rFonts w:ascii="Times New Roman" w:hAnsi="Times New Roman" w:cs="Times New Roman"/>
          <w:sz w:val="24"/>
          <w:szCs w:val="24"/>
        </w:rPr>
      </w:pPr>
      <w:r w:rsidRPr="001B6C22">
        <w:rPr>
          <w:rStyle w:val="FontStyle21"/>
          <w:rFonts w:ascii="Times New Roman" w:hAnsi="Times New Roman" w:cs="Times New Roman"/>
          <w:sz w:val="24"/>
          <w:szCs w:val="24"/>
        </w:rPr>
        <w:t>Основные сведения об изделии</w:t>
      </w:r>
    </w:p>
    <w:p w:rsidR="00B6668F" w:rsidRPr="00B6668F" w:rsidRDefault="00B6668F" w:rsidP="00B6668F">
      <w:pPr>
        <w:pStyle w:val="Style15"/>
        <w:widowControl/>
        <w:tabs>
          <w:tab w:val="left" w:pos="2309"/>
        </w:tabs>
        <w:spacing w:before="192" w:line="276" w:lineRule="auto"/>
        <w:ind w:right="1382" w:firstLine="0"/>
        <w:rPr>
          <w:rStyle w:val="FontStyle17"/>
          <w:rFonts w:ascii="Times New Roman" w:hAnsi="Times New Roman" w:cs="Times New Roman"/>
          <w:sz w:val="24"/>
          <w:szCs w:val="24"/>
          <w:u w:val="single"/>
        </w:rPr>
      </w:pPr>
      <w:r w:rsidRPr="00B6668F">
        <w:rPr>
          <w:rStyle w:val="FontStyle21"/>
          <w:rFonts w:ascii="Times New Roman" w:hAnsi="Times New Roman" w:cs="Times New Roman"/>
          <w:sz w:val="24"/>
          <w:szCs w:val="24"/>
        </w:rPr>
        <w:br/>
        <w:t xml:space="preserve">Наименование изделия:      </w:t>
      </w:r>
      <w:r w:rsidRPr="00B6668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>Фланец стальной</w:t>
      </w:r>
    </w:p>
    <w:p w:rsidR="00B6668F" w:rsidRPr="00B6668F" w:rsidRDefault="00B6668F" w:rsidP="00B6668F">
      <w:pPr>
        <w:pStyle w:val="Style8"/>
        <w:widowControl/>
        <w:tabs>
          <w:tab w:val="left" w:leader="underscore" w:pos="3557"/>
          <w:tab w:val="left" w:leader="underscore" w:pos="4978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B6668F">
        <w:rPr>
          <w:rStyle w:val="FontStyle21"/>
          <w:rFonts w:ascii="Times New Roman" w:hAnsi="Times New Roman" w:cs="Times New Roman"/>
          <w:sz w:val="24"/>
          <w:szCs w:val="24"/>
        </w:rPr>
        <w:t xml:space="preserve">Табличная фигура:     </w:t>
      </w:r>
      <w:r w:rsidRPr="00B6668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B6668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>Фланец</w:t>
      </w:r>
      <w:r w:rsidRPr="00B6668F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:rsidR="00B6668F" w:rsidRPr="00B6668F" w:rsidRDefault="00B6668F" w:rsidP="00B6668F">
      <w:pPr>
        <w:pStyle w:val="Style2"/>
        <w:widowControl/>
        <w:spacing w:line="276" w:lineRule="auto"/>
        <w:rPr>
          <w:rStyle w:val="FontStyle22"/>
          <w:rFonts w:ascii="Times New Roman" w:hAnsi="Times New Roman" w:cs="Times New Roman"/>
          <w:sz w:val="24"/>
          <w:szCs w:val="24"/>
          <w:u w:val="single"/>
        </w:rPr>
      </w:pPr>
      <w:r w:rsidRPr="00B6668F">
        <w:rPr>
          <w:rStyle w:val="FontStyle21"/>
          <w:rFonts w:ascii="Times New Roman" w:hAnsi="Times New Roman" w:cs="Times New Roman"/>
          <w:sz w:val="24"/>
          <w:szCs w:val="24"/>
        </w:rPr>
        <w:t xml:space="preserve">Назначение изделия:  </w:t>
      </w:r>
      <w:r w:rsidRPr="00B6668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 xml:space="preserve">Фланец стальной служит для прочного и герметичного соединения труб, трубопроводной арматуры, присоединения их друг к другу, к машинам, аппаратам и ёмкостям, для соединения валов и других вращающихся деталей </w:t>
      </w:r>
      <w:r w:rsidRPr="00B6668F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B6668F">
        <w:rPr>
          <w:rStyle w:val="FontStyle22"/>
          <w:rFonts w:ascii="Times New Roman" w:hAnsi="Times New Roman" w:cs="Times New Roman"/>
          <w:sz w:val="24"/>
          <w:szCs w:val="24"/>
          <w:u w:val="single"/>
        </w:rPr>
        <w:t>фланиевое</w:t>
      </w:r>
      <w:proofErr w:type="spellEnd"/>
      <w:r w:rsidRPr="00B6668F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 соединение).</w:t>
      </w:r>
    </w:p>
    <w:p w:rsidR="00B6668F" w:rsidRDefault="00B6668F" w:rsidP="00B6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68F" w:rsidRPr="00B6668F" w:rsidRDefault="00B6668F" w:rsidP="00B6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68F" w:rsidRPr="00B6668F" w:rsidRDefault="00B6668F" w:rsidP="00B6668F">
      <w:pPr>
        <w:pStyle w:val="Style4"/>
        <w:widowControl/>
        <w:numPr>
          <w:ilvl w:val="0"/>
          <w:numId w:val="2"/>
        </w:numPr>
        <w:tabs>
          <w:tab w:val="left" w:pos="710"/>
        </w:tabs>
        <w:spacing w:before="101" w:line="264" w:lineRule="exact"/>
        <w:rPr>
          <w:rStyle w:val="FontStyle18"/>
          <w:rFonts w:ascii="Times New Roman" w:hAnsi="Times New Roman" w:cs="Times New Roman"/>
        </w:rPr>
      </w:pPr>
      <w:r w:rsidRPr="00B6668F">
        <w:rPr>
          <w:rStyle w:val="FontStyle18"/>
          <w:rFonts w:ascii="Times New Roman" w:hAnsi="Times New Roman" w:cs="Times New Roman"/>
        </w:rPr>
        <w:t>Технические характеристики</w:t>
      </w:r>
    </w:p>
    <w:p w:rsidR="00B6668F" w:rsidRPr="00B6668F" w:rsidRDefault="00B6668F" w:rsidP="00B6668F">
      <w:pPr>
        <w:pStyle w:val="Style4"/>
        <w:widowControl/>
        <w:tabs>
          <w:tab w:val="left" w:pos="710"/>
        </w:tabs>
        <w:spacing w:before="101" w:line="276" w:lineRule="auto"/>
        <w:ind w:left="2318"/>
        <w:rPr>
          <w:rStyle w:val="FontStyle18"/>
          <w:rFonts w:ascii="Times New Roman" w:hAnsi="Times New Roman" w:cs="Times New Roman"/>
        </w:rPr>
      </w:pPr>
    </w:p>
    <w:p w:rsidR="00B6668F" w:rsidRPr="00B6668F" w:rsidRDefault="00B6668F" w:rsidP="00B6668F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14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B6668F">
        <w:rPr>
          <w:rStyle w:val="FontStyle17"/>
          <w:rFonts w:ascii="Times New Roman" w:hAnsi="Times New Roman" w:cs="Times New Roman"/>
          <w:sz w:val="24"/>
          <w:szCs w:val="24"/>
        </w:rPr>
        <w:t>Фланцы используют попарно (комплектом).</w:t>
      </w:r>
    </w:p>
    <w:p w:rsidR="00B6668F" w:rsidRPr="00B6668F" w:rsidRDefault="009E22FE" w:rsidP="00B6668F">
      <w:pPr>
        <w:pStyle w:val="Style7"/>
        <w:widowControl/>
        <w:numPr>
          <w:ilvl w:val="0"/>
          <w:numId w:val="1"/>
        </w:numPr>
        <w:tabs>
          <w:tab w:val="left" w:pos="322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Российские стандарты регламентируют давление среды трубопроводов и соединительных частей, а также на присоединительных фланцах арматуры, соединительных частей машин, патрубков аппаратов и резервуаров на у</w:t>
      </w:r>
      <w:r w:rsidR="006323E5">
        <w:rPr>
          <w:rStyle w:val="FontStyle17"/>
          <w:rFonts w:ascii="Times New Roman" w:hAnsi="Times New Roman" w:cs="Times New Roman"/>
          <w:sz w:val="24"/>
          <w:szCs w:val="24"/>
        </w:rPr>
        <w:t xml:space="preserve">словное давление </w:t>
      </w:r>
      <w:proofErr w:type="spellStart"/>
      <w:r w:rsidR="006323E5">
        <w:rPr>
          <w:rStyle w:val="FontStyle17"/>
          <w:rFonts w:ascii="Times New Roman" w:hAnsi="Times New Roman" w:cs="Times New Roman"/>
          <w:sz w:val="24"/>
          <w:szCs w:val="24"/>
        </w:rPr>
        <w:t>Ру</w:t>
      </w:r>
      <w:proofErr w:type="spellEnd"/>
      <w:r w:rsidR="006323E5">
        <w:rPr>
          <w:rStyle w:val="FontStyle17"/>
          <w:rFonts w:ascii="Times New Roman" w:hAnsi="Times New Roman" w:cs="Times New Roman"/>
          <w:sz w:val="24"/>
          <w:szCs w:val="24"/>
        </w:rPr>
        <w:t xml:space="preserve"> от 0,1 до 25.0 МПа (от 1 до 25</w:t>
      </w:r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0 кгс/см</w:t>
      </w:r>
      <w:proofErr w:type="gramStart"/>
      <w:r w:rsidR="00B6668F" w:rsidRPr="00B6668F">
        <w:rPr>
          <w:rStyle w:val="FontStyle17"/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).</w:t>
      </w:r>
    </w:p>
    <w:p w:rsidR="00B6668F" w:rsidRPr="00B6668F" w:rsidRDefault="009E22FE" w:rsidP="00B6668F">
      <w:pPr>
        <w:pStyle w:val="Style7"/>
        <w:widowControl/>
        <w:numPr>
          <w:ilvl w:val="0"/>
          <w:numId w:val="1"/>
        </w:numPr>
        <w:tabs>
          <w:tab w:val="left" w:pos="322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Конструкция фланца обеспечивает возможность его установки и эксплуатации в любом положении.</w:t>
      </w:r>
    </w:p>
    <w:p w:rsidR="00B6668F" w:rsidRPr="00B6668F" w:rsidRDefault="009E22FE" w:rsidP="00B6668F">
      <w:pPr>
        <w:pStyle w:val="Style7"/>
        <w:widowControl/>
        <w:numPr>
          <w:ilvl w:val="0"/>
          <w:numId w:val="1"/>
        </w:numPr>
        <w:tabs>
          <w:tab w:val="left" w:pos="322"/>
        </w:tabs>
        <w:spacing w:line="276" w:lineRule="auto"/>
        <w:ind w:right="1843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 xml:space="preserve">Фланцы изготавливаются из сталей следующих марок: </w:t>
      </w:r>
      <w:proofErr w:type="spellStart"/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Зсп</w:t>
      </w:r>
      <w:proofErr w:type="spellEnd"/>
      <w:r w:rsidR="00B6668F" w:rsidRPr="00B6668F">
        <w:rPr>
          <w:rStyle w:val="FontStyle17"/>
          <w:rFonts w:ascii="Times New Roman" w:hAnsi="Times New Roman" w:cs="Times New Roman"/>
          <w:sz w:val="24"/>
          <w:szCs w:val="24"/>
        </w:rPr>
        <w:t>, 20, 25, 09Г2С, 10Г2, 15Х5М, 12Х18Н10Т.</w:t>
      </w:r>
    </w:p>
    <w:p w:rsidR="00B6668F" w:rsidRDefault="00B6668F" w:rsidP="00885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68F" w:rsidRDefault="00B6668F" w:rsidP="00B6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F" w:rsidRDefault="00FE2807" w:rsidP="00B6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9525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68F" w:rsidRDefault="00B6668F" w:rsidP="00B6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7AA" w:rsidRDefault="003067AA" w:rsidP="00B6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30ECC" w:rsidRDefault="00730ECC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53A8" w:rsidRPr="003067AA" w:rsidRDefault="008853A8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7AA">
        <w:rPr>
          <w:rFonts w:ascii="Times New Roman" w:hAnsi="Times New Roman" w:cs="Times New Roman"/>
          <w:b/>
          <w:sz w:val="24"/>
          <w:szCs w:val="24"/>
        </w:rPr>
        <w:lastRenderedPageBreak/>
        <w:t>ГОСТ 12820-80</w:t>
      </w:r>
      <w:r w:rsidR="003067AA" w:rsidRPr="003067AA">
        <w:rPr>
          <w:rFonts w:ascii="Times New Roman" w:hAnsi="Times New Roman" w:cs="Times New Roman"/>
          <w:b/>
          <w:sz w:val="24"/>
          <w:szCs w:val="24"/>
        </w:rPr>
        <w:t xml:space="preserve"> (плоский)</w:t>
      </w:r>
    </w:p>
    <w:p w:rsidR="008853A8" w:rsidRDefault="008853A8" w:rsidP="001B6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3A8">
        <w:rPr>
          <w:rFonts w:ascii="Times New Roman" w:hAnsi="Times New Roman" w:cs="Times New Roman"/>
          <w:b/>
          <w:bCs/>
          <w:sz w:val="24"/>
          <w:szCs w:val="24"/>
        </w:rPr>
        <w:t>КОНСТРУКЦИЯ И РАЗМЕРЫ</w:t>
      </w:r>
    </w:p>
    <w:p w:rsidR="00B6668F" w:rsidRDefault="00B6668F" w:rsidP="00B66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4DB" w:rsidRPr="008853A8" w:rsidRDefault="008853A8" w:rsidP="008853A8">
      <w:pPr>
        <w:autoSpaceDE w:val="0"/>
        <w:autoSpaceDN w:val="0"/>
        <w:adjustRightInd w:val="0"/>
        <w:spacing w:after="0" w:line="240" w:lineRule="auto"/>
        <w:jc w:val="center"/>
        <w:rPr>
          <w:rFonts w:ascii="PFDinDisplayPro-Bold" w:hAnsi="PFDinDisplayPro-Bold" w:cs="PFDinDisplayPro-Bold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4522470" cy="1836420"/>
            <wp:effectExtent l="19050" t="0" r="0" b="0"/>
            <wp:docPr id="2" name="Рисунок 2" descr="D:\Users\tolikov\Desktop\Фланцы\ПАСПОРТ\2-flan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olikov\Desktop\Фланцы\ПАСПОРТ\2-flanes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853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416"/>
        <w:gridCol w:w="1268"/>
        <w:gridCol w:w="1053"/>
        <w:gridCol w:w="1053"/>
        <w:gridCol w:w="565"/>
        <w:gridCol w:w="565"/>
        <w:gridCol w:w="2129"/>
        <w:gridCol w:w="2204"/>
      </w:tblGrid>
      <w:tr w:rsidR="008853A8" w:rsidRPr="0004773E" w:rsidTr="008853A8">
        <w:trPr>
          <w:tblCellSpacing w:w="7" w:type="dxa"/>
        </w:trPr>
        <w:tc>
          <w:tcPr>
            <w:tcW w:w="689" w:type="pct"/>
            <w:vMerge w:val="restart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у</w:t>
            </w:r>
            <w:proofErr w:type="spell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мм</w:t>
            </w:r>
          </w:p>
        </w:tc>
        <w:tc>
          <w:tcPr>
            <w:tcW w:w="2191" w:type="pct"/>
            <w:gridSpan w:val="5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размеры, 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к-во отв.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Масса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,к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г</w:t>
            </w:r>
            <w:proofErr w:type="spellEnd"/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в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8853A8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n, шт.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C54DB" w:rsidRPr="0004773E" w:rsidTr="008853A8">
        <w:trPr>
          <w:tblCellSpacing w:w="7" w:type="dxa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3067AA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</w:pPr>
          </w:p>
          <w:p w:rsidR="008853A8" w:rsidRPr="001B6C22" w:rsidRDefault="006C54DB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PN = 0,6 МПа (6 кгс/см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2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)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0,33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0,53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0,64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1,01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1,21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1,33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1,63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2,44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2,85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3,88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4,39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5,89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7,67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10,28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12,58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15,2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19,72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26,24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46,14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64,36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99,03</w:t>
            </w:r>
          </w:p>
        </w:tc>
      </w:tr>
      <w:tr w:rsidR="006C54DB" w:rsidRPr="0004773E" w:rsidTr="008853A8">
        <w:trPr>
          <w:tblCellSpacing w:w="7" w:type="dxa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3067AA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</w:pPr>
          </w:p>
          <w:p w:rsidR="008853A8" w:rsidRDefault="006C54DB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PN = 1,0 МПа (10 кгс/см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2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)</w:t>
            </w:r>
          </w:p>
          <w:p w:rsidR="003067AA" w:rsidRPr="001B6C22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0,51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0,74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0,89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1,71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2,06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3,19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3,96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5,4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6,62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8,05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10,65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12,9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15,85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21,56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27,7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39,4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79,16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118,43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197,44</w:t>
            </w:r>
          </w:p>
        </w:tc>
      </w:tr>
      <w:tr w:rsidR="006C54DB" w:rsidRPr="0004773E" w:rsidTr="008853A8">
        <w:trPr>
          <w:tblCellSpacing w:w="7" w:type="dxa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3067AA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</w:pPr>
          </w:p>
          <w:p w:rsidR="003067AA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</w:pPr>
          </w:p>
          <w:p w:rsidR="008853A8" w:rsidRDefault="006C54DB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lastRenderedPageBreak/>
              <w:t>PN = 1,6 МПа (16 кгс/см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2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)</w:t>
            </w:r>
          </w:p>
          <w:p w:rsidR="003067AA" w:rsidRPr="001B6C22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lastRenderedPageBreak/>
              <w:t>15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0,61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0,86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1,17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1,58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1,96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2,58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3,42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3,71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4,73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6,38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7,81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10,1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14,49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17,78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22,88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57,01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80,03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104,41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179,37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297,78</w:t>
            </w:r>
          </w:p>
        </w:tc>
      </w:tr>
      <w:tr w:rsidR="006C54DB" w:rsidRPr="0004773E" w:rsidTr="008853A8">
        <w:trPr>
          <w:tblCellSpacing w:w="7" w:type="dxa"/>
        </w:trPr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3067AA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</w:pPr>
          </w:p>
          <w:p w:rsidR="008853A8" w:rsidRDefault="006C54DB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PN = 2,5 МПа (25 кгс/см</w:t>
            </w:r>
            <w:proofErr w:type="gramStart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2</w:t>
            </w:r>
            <w:proofErr w:type="gramEnd"/>
            <w:r w:rsidRPr="008853A8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bdr w:val="none" w:sz="0" w:space="0" w:color="auto" w:frame="1"/>
              </w:rPr>
              <w:t>)</w:t>
            </w:r>
          </w:p>
          <w:p w:rsidR="003067AA" w:rsidRPr="001B6C22" w:rsidRDefault="003067AA" w:rsidP="001B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0,7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1,8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2,7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3,2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4,1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5,9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8,3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10,1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13,3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18,9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23,9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34,4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44,6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530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67,3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90,87</w:t>
            </w:r>
          </w:p>
        </w:tc>
      </w:tr>
      <w:tr w:rsidR="008853A8" w:rsidRPr="0004773E" w:rsidTr="008853A8">
        <w:trPr>
          <w:tblCellSpacing w:w="7" w:type="dxa"/>
        </w:trPr>
        <w:tc>
          <w:tcPr>
            <w:tcW w:w="68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619" w:type="pct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1075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820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6C54DB" w:rsidRPr="0004773E" w:rsidRDefault="006C54DB" w:rsidP="00B6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181,43</w:t>
            </w:r>
          </w:p>
        </w:tc>
      </w:tr>
    </w:tbl>
    <w:p w:rsidR="006C54DB" w:rsidRDefault="006C54DB" w:rsidP="006C54DB">
      <w:pPr>
        <w:rPr>
          <w:rFonts w:ascii="Times New Roman" w:hAnsi="Times New Roman" w:cs="Times New Roman"/>
          <w:sz w:val="20"/>
          <w:szCs w:val="20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3067AA">
      <w:pPr>
        <w:pStyle w:val="Style1"/>
        <w:widowControl/>
        <w:spacing w:line="276" w:lineRule="auto"/>
        <w:rPr>
          <w:rStyle w:val="FontStyle18"/>
          <w:rFonts w:ascii="Times New Roman" w:hAnsi="Times New Roman" w:cs="Times New Roman"/>
        </w:rPr>
      </w:pPr>
    </w:p>
    <w:p w:rsidR="003067AA" w:rsidRDefault="003067AA" w:rsidP="003067AA">
      <w:pPr>
        <w:pStyle w:val="Style1"/>
        <w:widowControl/>
        <w:spacing w:line="276" w:lineRule="auto"/>
        <w:rPr>
          <w:rStyle w:val="FontStyle18"/>
          <w:rFonts w:ascii="Times New Roman" w:hAnsi="Times New Roman" w:cs="Times New Roman"/>
        </w:rPr>
      </w:pPr>
      <w:r w:rsidRPr="003067AA">
        <w:rPr>
          <w:rStyle w:val="FontStyle18"/>
          <w:rFonts w:ascii="Times New Roman" w:hAnsi="Times New Roman" w:cs="Times New Roman"/>
          <w:noProof/>
        </w:rPr>
        <w:drawing>
          <wp:inline distT="0" distB="0" distL="0" distR="0">
            <wp:extent cx="2266950" cy="9525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AA" w:rsidRDefault="003067AA" w:rsidP="003067AA">
      <w:pPr>
        <w:pStyle w:val="Style1"/>
        <w:widowControl/>
        <w:spacing w:line="276" w:lineRule="auto"/>
        <w:rPr>
          <w:rStyle w:val="FontStyle18"/>
          <w:rFonts w:ascii="Times New Roman" w:hAnsi="Times New Roman" w:cs="Times New Roman"/>
        </w:rPr>
      </w:pPr>
    </w:p>
    <w:p w:rsidR="003067AA" w:rsidRPr="003067AA" w:rsidRDefault="003067AA" w:rsidP="0030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AA">
        <w:rPr>
          <w:rFonts w:ascii="Times New Roman" w:hAnsi="Times New Roman" w:cs="Times New Roman"/>
          <w:b/>
          <w:sz w:val="24"/>
          <w:szCs w:val="24"/>
        </w:rPr>
        <w:lastRenderedPageBreak/>
        <w:t>ГОСТ 12821-80 (воротниковый)</w:t>
      </w:r>
    </w:p>
    <w:p w:rsidR="003067AA" w:rsidRDefault="003067AA" w:rsidP="0030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3A8">
        <w:rPr>
          <w:rFonts w:ascii="Times New Roman" w:hAnsi="Times New Roman" w:cs="Times New Roman"/>
          <w:b/>
          <w:bCs/>
          <w:sz w:val="24"/>
          <w:szCs w:val="24"/>
        </w:rPr>
        <w:t>КОНСТРУКЦИЯ И РАЗМЕРЫ</w:t>
      </w:r>
    </w:p>
    <w:p w:rsidR="003067AA" w:rsidRDefault="003067AA" w:rsidP="0030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305300" cy="2095500"/>
            <wp:effectExtent l="19050" t="0" r="0" b="0"/>
            <wp:docPr id="4" name="Рисунок 2" descr="D:\Users\tolikov\Desktop\Фланцы\ПАСПОРТ\gost1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olikov\Desktop\Фланцы\ПАСПОРТ\gost128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14" cy="2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146"/>
        <w:gridCol w:w="649"/>
        <w:gridCol w:w="649"/>
        <w:gridCol w:w="347"/>
        <w:gridCol w:w="1255"/>
        <w:gridCol w:w="1157"/>
        <w:gridCol w:w="1119"/>
        <w:gridCol w:w="347"/>
        <w:gridCol w:w="499"/>
        <w:gridCol w:w="1501"/>
        <w:gridCol w:w="1584"/>
      </w:tblGrid>
      <w:tr w:rsidR="003067AA" w:rsidRPr="0004773E" w:rsidTr="003067AA">
        <w:trPr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  <w:proofErr w:type="gram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у</w:t>
            </w:r>
            <w:proofErr w:type="spell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мм</w:t>
            </w:r>
          </w:p>
        </w:tc>
        <w:tc>
          <w:tcPr>
            <w:tcW w:w="0" w:type="auto"/>
            <w:gridSpan w:val="8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размеры, 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к-во отв.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Масса, 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кг</w:t>
            </w:r>
            <w:proofErr w:type="gramEnd"/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Dm</w:t>
            </w:r>
            <w:proofErr w:type="spell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мм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Dn</w:t>
            </w:r>
            <w:proofErr w:type="spell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, мм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d1, мм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n, шт.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gridSpan w:val="11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PN = 1,0 МПа (10 кгс/см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2</w:t>
            </w:r>
            <w:proofErr w:type="gram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)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0,58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0,87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1,05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1,54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1,83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2,26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3,17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3,67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4,7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6,71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8,17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11,35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14,64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18,66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39,2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48,8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87,24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119,19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179,91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gridSpan w:val="11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PN = 1,6 МПа (16 кгс/см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2</w:t>
            </w:r>
            <w:proofErr w:type="gram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)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0,68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0,87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1,05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1,54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1,85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2,28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3,19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4,21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4,9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6,75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8,3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11,79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17,36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22,76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470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32,04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70,97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99,3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130,57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203,39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284,94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gridSpan w:val="11"/>
            <w:shd w:val="clear" w:color="auto" w:fill="FFFFFF" w:themeFill="background1"/>
            <w:vAlign w:val="center"/>
            <w:hideMark/>
          </w:tcPr>
          <w:p w:rsidR="003067AA" w:rsidRDefault="003067AA" w:rsidP="003067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</w:pPr>
          </w:p>
          <w:p w:rsidR="003067AA" w:rsidRDefault="003067AA" w:rsidP="003067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</w:pPr>
          </w:p>
          <w:p w:rsidR="003067AA" w:rsidRPr="0004773E" w:rsidRDefault="003067AA" w:rsidP="003067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PN = 2,5 МПа (25 кгс/см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2</w:t>
            </w:r>
            <w:proofErr w:type="gram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)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0,79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0,97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1,18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1,83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2,19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2,78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3,71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4,44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6,51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9,41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12,52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17,44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24,4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33,29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46,57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64,81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88,91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123,7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213,9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1210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312,12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1420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387,5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gridSpan w:val="11"/>
            <w:shd w:val="clear" w:color="auto" w:fill="FFFFFF" w:themeFill="background1"/>
            <w:vAlign w:val="center"/>
            <w:hideMark/>
          </w:tcPr>
          <w:p w:rsidR="003067AA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</w:rPr>
            </w:pPr>
          </w:p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PN = 4,0 МПа (40 кгс/см</w:t>
            </w:r>
            <w:proofErr w:type="gramStart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2</w:t>
            </w:r>
            <w:proofErr w:type="gramEnd"/>
            <w:r w:rsidRPr="003067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bdr w:val="none" w:sz="0" w:space="0" w:color="auto" w:frame="1"/>
              </w:rPr>
              <w:t>)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0,79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0,97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1,18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1,83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2,19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2,81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3,71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4,8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7,4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13,03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24,44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98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37,59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57,1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116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70,34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106,76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132,33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595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180,95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343,69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1250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540,75</w:t>
            </w:r>
          </w:p>
        </w:tc>
      </w:tr>
      <w:tr w:rsidR="003067AA" w:rsidRPr="0004773E" w:rsidTr="003067AA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67AA" w:rsidRPr="0004773E" w:rsidRDefault="003067AA" w:rsidP="00C80B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4773E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690,59</w:t>
            </w:r>
          </w:p>
        </w:tc>
      </w:tr>
    </w:tbl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3067AA" w:rsidRDefault="003067AA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B6668F" w:rsidRDefault="00B6668F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  <w:r w:rsidRPr="001B6C22">
        <w:rPr>
          <w:rStyle w:val="FontStyle18"/>
          <w:rFonts w:ascii="Times New Roman" w:hAnsi="Times New Roman" w:cs="Times New Roman"/>
        </w:rPr>
        <w:t>3. Меры безопасности</w:t>
      </w:r>
    </w:p>
    <w:p w:rsidR="001B6C22" w:rsidRPr="001B6C22" w:rsidRDefault="001B6C22" w:rsidP="001B6C22">
      <w:pPr>
        <w:pStyle w:val="Style1"/>
        <w:widowControl/>
        <w:spacing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B6668F" w:rsidRPr="001B6C22" w:rsidRDefault="00B6668F" w:rsidP="001B6C22">
      <w:pPr>
        <w:pStyle w:val="Style3"/>
        <w:widowControl/>
        <w:tabs>
          <w:tab w:val="left" w:pos="307"/>
        </w:tabs>
        <w:spacing w:before="14" w:line="276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3.1</w:t>
      </w:r>
      <w:proofErr w:type="gramStart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ля обеспечения безопасности работы категорически запрещается:</w:t>
      </w:r>
    </w:p>
    <w:p w:rsidR="00B6668F" w:rsidRPr="001B6C22" w:rsidRDefault="00B6668F" w:rsidP="001B6C22">
      <w:pPr>
        <w:pStyle w:val="Style3"/>
        <w:widowControl/>
        <w:numPr>
          <w:ilvl w:val="0"/>
          <w:numId w:val="3"/>
        </w:numPr>
        <w:tabs>
          <w:tab w:val="left" w:pos="134"/>
        </w:tabs>
        <w:spacing w:line="276" w:lineRule="auto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демонтировать фланцы при наличии давления рабочей среды в трубопроводе,</w:t>
      </w:r>
    </w:p>
    <w:p w:rsidR="00B6668F" w:rsidRPr="001B6C22" w:rsidRDefault="00B6668F" w:rsidP="001B6C22">
      <w:pPr>
        <w:pStyle w:val="Style3"/>
        <w:widowControl/>
        <w:numPr>
          <w:ilvl w:val="0"/>
          <w:numId w:val="3"/>
        </w:numPr>
        <w:tabs>
          <w:tab w:val="left" w:pos="134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использовать фланцы на параметрах, превышающих указанные в таблицах.</w:t>
      </w:r>
    </w:p>
    <w:p w:rsidR="00B6668F" w:rsidRPr="001B6C22" w:rsidRDefault="00B6668F" w:rsidP="001B6C22">
      <w:pPr>
        <w:pStyle w:val="Style3"/>
        <w:widowControl/>
        <w:tabs>
          <w:tab w:val="left" w:pos="307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3.2</w:t>
      </w:r>
      <w:proofErr w:type="gramStart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еред монтажом фланца необходимо проверить наружные и внутренние</w:t>
      </w:r>
      <w:r w:rsidRPr="001B6C22">
        <w:rPr>
          <w:rStyle w:val="FontStyle17"/>
          <w:rFonts w:ascii="Times New Roman" w:hAnsi="Times New Roman" w:cs="Times New Roman"/>
          <w:sz w:val="24"/>
          <w:szCs w:val="24"/>
        </w:rPr>
        <w:br/>
        <w:t>поверхности на наличие трещин и других дефектов.</w:t>
      </w:r>
    </w:p>
    <w:p w:rsidR="001B6C22" w:rsidRPr="001B6C22" w:rsidRDefault="00B6668F" w:rsidP="001B6C22">
      <w:pPr>
        <w:rPr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3.4 Температура окружающей среды не должна выходить за допустимые пределы для материалов, используемых при изготовлении фланцев.</w:t>
      </w:r>
    </w:p>
    <w:p w:rsidR="001B6C22" w:rsidRPr="001B6C22" w:rsidRDefault="001B6C22" w:rsidP="001B6C22">
      <w:pPr>
        <w:pStyle w:val="Style6"/>
        <w:widowControl/>
        <w:spacing w:before="101" w:line="276" w:lineRule="auto"/>
        <w:jc w:val="center"/>
        <w:rPr>
          <w:rStyle w:val="FontStyle18"/>
          <w:rFonts w:ascii="Times New Roman" w:hAnsi="Times New Roman" w:cs="Times New Roman"/>
        </w:rPr>
      </w:pPr>
      <w:r w:rsidRPr="001B6C22">
        <w:rPr>
          <w:rStyle w:val="FontStyle18"/>
          <w:rFonts w:ascii="Times New Roman" w:hAnsi="Times New Roman" w:cs="Times New Roman"/>
        </w:rPr>
        <w:t>4. Транспортирование и хранение</w:t>
      </w:r>
    </w:p>
    <w:p w:rsidR="001B6C22" w:rsidRPr="001B6C22" w:rsidRDefault="001B6C22" w:rsidP="001B6C22">
      <w:pPr>
        <w:pStyle w:val="Style7"/>
        <w:widowControl/>
        <w:numPr>
          <w:ilvl w:val="0"/>
          <w:numId w:val="4"/>
        </w:numPr>
        <w:tabs>
          <w:tab w:val="left" w:pos="322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В процессе изготовления, хранения, транспортирования и эксплуатации при указанных в паспорте параметрах фланцы не оказывают вреда окружающей среде.</w:t>
      </w:r>
    </w:p>
    <w:p w:rsidR="001B6C22" w:rsidRPr="001B6C22" w:rsidRDefault="001B6C22" w:rsidP="001B6C22">
      <w:pPr>
        <w:pStyle w:val="Style7"/>
        <w:widowControl/>
        <w:numPr>
          <w:ilvl w:val="0"/>
          <w:numId w:val="4"/>
        </w:numPr>
        <w:tabs>
          <w:tab w:val="left" w:pos="322"/>
        </w:tabs>
        <w:spacing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lastRenderedPageBreak/>
        <w:t>Транспортирование может осуществляться всеми видами транспорта в соответствии с правилами, действующими на транспорте данного вида.</w:t>
      </w:r>
    </w:p>
    <w:p w:rsidR="001B6C22" w:rsidRPr="001B6C22" w:rsidRDefault="001B6C22" w:rsidP="001B6C22">
      <w:pPr>
        <w:pStyle w:val="Style7"/>
        <w:widowControl/>
        <w:numPr>
          <w:ilvl w:val="0"/>
          <w:numId w:val="4"/>
        </w:numPr>
        <w:tabs>
          <w:tab w:val="left" w:pos="322"/>
        </w:tabs>
        <w:spacing w:line="276" w:lineRule="auto"/>
        <w:rPr>
          <w:rFonts w:ascii="Times New Roman" w:hAnsi="Times New Roman" w:cs="Times New Roman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Хранение должно проводиться в крытых складских помещениях, предохраняющих изделие от воздействия факторов внешней среды. Хранение вместе с химикатами, вызывающими коррозию металла не допускается.</w:t>
      </w:r>
    </w:p>
    <w:p w:rsidR="001B6C22" w:rsidRDefault="001B6C22" w:rsidP="001B6C22">
      <w:pPr>
        <w:pStyle w:val="Style9"/>
        <w:widowControl/>
        <w:spacing w:before="96" w:line="264" w:lineRule="exact"/>
        <w:jc w:val="center"/>
        <w:rPr>
          <w:rStyle w:val="FontStyle18"/>
          <w:rFonts w:ascii="Times New Roman" w:hAnsi="Times New Roman" w:cs="Times New Roman"/>
        </w:rPr>
      </w:pPr>
    </w:p>
    <w:p w:rsidR="001B6C22" w:rsidRDefault="001B6C22" w:rsidP="001B6C22">
      <w:pPr>
        <w:pStyle w:val="Style9"/>
        <w:widowControl/>
        <w:spacing w:before="96" w:line="264" w:lineRule="exact"/>
        <w:jc w:val="center"/>
        <w:rPr>
          <w:rStyle w:val="FontStyle18"/>
          <w:rFonts w:ascii="Times New Roman" w:hAnsi="Times New Roman" w:cs="Times New Roman"/>
        </w:rPr>
      </w:pPr>
    </w:p>
    <w:p w:rsidR="001B6C22" w:rsidRDefault="001B6C22" w:rsidP="001B6C22">
      <w:pPr>
        <w:pStyle w:val="Style9"/>
        <w:widowControl/>
        <w:spacing w:before="96" w:line="276" w:lineRule="auto"/>
        <w:jc w:val="center"/>
        <w:rPr>
          <w:rStyle w:val="FontStyle18"/>
          <w:rFonts w:ascii="Times New Roman" w:hAnsi="Times New Roman" w:cs="Times New Roman"/>
        </w:rPr>
      </w:pPr>
      <w:r w:rsidRPr="001B6C22">
        <w:rPr>
          <w:rStyle w:val="FontStyle18"/>
          <w:rFonts w:ascii="Times New Roman" w:hAnsi="Times New Roman" w:cs="Times New Roman"/>
        </w:rPr>
        <w:t>5. Гарантийные обязательства</w:t>
      </w:r>
    </w:p>
    <w:p w:rsidR="001B6C22" w:rsidRPr="001B6C22" w:rsidRDefault="001B6C22" w:rsidP="001B6C22">
      <w:pPr>
        <w:pStyle w:val="Style9"/>
        <w:widowControl/>
        <w:spacing w:before="96" w:line="276" w:lineRule="auto"/>
        <w:jc w:val="center"/>
        <w:rPr>
          <w:rStyle w:val="FontStyle18"/>
          <w:rFonts w:ascii="Times New Roman" w:hAnsi="Times New Roman" w:cs="Times New Roman"/>
        </w:rPr>
      </w:pPr>
    </w:p>
    <w:p w:rsidR="001B6C22" w:rsidRPr="001B6C22" w:rsidRDefault="001B6C22" w:rsidP="001B6C22">
      <w:pPr>
        <w:pStyle w:val="Style7"/>
        <w:widowControl/>
        <w:numPr>
          <w:ilvl w:val="0"/>
          <w:numId w:val="5"/>
        </w:numPr>
        <w:tabs>
          <w:tab w:val="left" w:pos="326"/>
        </w:tabs>
        <w:spacing w:before="10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Предприятие-изготовитель гарантирует соответствие фланцев требованиям ТУ.</w:t>
      </w:r>
    </w:p>
    <w:p w:rsidR="001B6C22" w:rsidRPr="001B6C22" w:rsidRDefault="001B6C22" w:rsidP="001B6C22">
      <w:pPr>
        <w:pStyle w:val="Style7"/>
        <w:widowControl/>
        <w:numPr>
          <w:ilvl w:val="0"/>
          <w:numId w:val="5"/>
        </w:numPr>
        <w:tabs>
          <w:tab w:val="left" w:pos="326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Гарантийный срок при соблюдении требований ГОСТ, условий эксплуатации, транспортировки и хранения -12 месяцев.</w:t>
      </w:r>
    </w:p>
    <w:p w:rsidR="001B6C22" w:rsidRPr="001B6C22" w:rsidRDefault="001B6C22" w:rsidP="001B6C22">
      <w:pPr>
        <w:pStyle w:val="Style7"/>
        <w:widowControl/>
        <w:numPr>
          <w:ilvl w:val="0"/>
          <w:numId w:val="5"/>
        </w:numPr>
        <w:tabs>
          <w:tab w:val="left" w:pos="326"/>
        </w:tabs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Не выполнение потребителем требований, указанных в разделе 3 и 4 является основанием для аннулирования гарантийных обязатель</w:t>
      </w:r>
      <w:proofErr w:type="gramStart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едприятием-изготовителем.</w:t>
      </w:r>
    </w:p>
    <w:p w:rsidR="001B6C22" w:rsidRPr="001B6C22" w:rsidRDefault="001B6C22" w:rsidP="001B6C22">
      <w:pPr>
        <w:pStyle w:val="Style9"/>
        <w:widowControl/>
        <w:spacing w:line="276" w:lineRule="auto"/>
        <w:jc w:val="center"/>
        <w:rPr>
          <w:rFonts w:ascii="Times New Roman" w:hAnsi="Times New Roman" w:cs="Times New Roman"/>
        </w:rPr>
      </w:pPr>
    </w:p>
    <w:p w:rsidR="001B6C22" w:rsidRPr="001B6C22" w:rsidRDefault="001B6C22" w:rsidP="001B6C22">
      <w:pPr>
        <w:pStyle w:val="Style9"/>
        <w:widowControl/>
        <w:spacing w:before="101" w:line="276" w:lineRule="auto"/>
        <w:jc w:val="center"/>
        <w:rPr>
          <w:rStyle w:val="FontStyle18"/>
          <w:rFonts w:ascii="Times New Roman" w:hAnsi="Times New Roman" w:cs="Times New Roman"/>
        </w:rPr>
      </w:pPr>
      <w:r w:rsidRPr="001B6C22">
        <w:rPr>
          <w:rStyle w:val="FontStyle18"/>
          <w:rFonts w:ascii="Times New Roman" w:hAnsi="Times New Roman" w:cs="Times New Roman"/>
        </w:rPr>
        <w:t>6. Свидетельство о приемке</w:t>
      </w:r>
    </w:p>
    <w:p w:rsidR="001B6C22" w:rsidRPr="001B6C22" w:rsidRDefault="001B6C22" w:rsidP="001B6C22">
      <w:pPr>
        <w:pStyle w:val="Style5"/>
        <w:widowControl/>
        <w:spacing w:before="5" w:line="276" w:lineRule="auto"/>
        <w:rPr>
          <w:rStyle w:val="FontStyle17"/>
          <w:rFonts w:ascii="Times New Roman" w:hAnsi="Times New Roman" w:cs="Times New Roman"/>
          <w:sz w:val="24"/>
          <w:szCs w:val="24"/>
        </w:rPr>
      </w:pPr>
      <w:r w:rsidRPr="001B6C22">
        <w:rPr>
          <w:rStyle w:val="FontStyle17"/>
          <w:rFonts w:ascii="Times New Roman" w:hAnsi="Times New Roman" w:cs="Times New Roman"/>
          <w:sz w:val="24"/>
          <w:szCs w:val="24"/>
        </w:rPr>
        <w:t>6.1 Партия фланцев соответствует техническим условиям и признана годной для эксплуатации.</w:t>
      </w:r>
    </w:p>
    <w:p w:rsidR="00B6668F" w:rsidRDefault="00B6668F" w:rsidP="001B6C22">
      <w:pPr>
        <w:rPr>
          <w:rFonts w:ascii="Times New Roman" w:hAnsi="Times New Roman" w:cs="Times New Roman"/>
          <w:sz w:val="20"/>
          <w:szCs w:val="20"/>
        </w:rPr>
      </w:pPr>
    </w:p>
    <w:p w:rsidR="001B6C22" w:rsidRPr="006C54DB" w:rsidRDefault="001B6C22" w:rsidP="00B6668F">
      <w:pPr>
        <w:rPr>
          <w:rFonts w:ascii="Times New Roman" w:hAnsi="Times New Roman" w:cs="Times New Roman"/>
          <w:sz w:val="20"/>
          <w:szCs w:val="20"/>
        </w:rPr>
      </w:pPr>
      <w:r w:rsidRPr="001B6C2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6695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C22" w:rsidRPr="006C54DB" w:rsidSect="001B6C22">
      <w:footerReference w:type="default" r:id="rId10"/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BC" w:rsidRDefault="00935CBC" w:rsidP="00B6668F">
      <w:pPr>
        <w:spacing w:after="0" w:line="240" w:lineRule="auto"/>
      </w:pPr>
      <w:r>
        <w:separator/>
      </w:r>
    </w:p>
  </w:endnote>
  <w:endnote w:type="continuationSeparator" w:id="0">
    <w:p w:rsidR="00935CBC" w:rsidRDefault="00935CBC" w:rsidP="00B6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Display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8F" w:rsidRDefault="00B6668F">
    <w:pPr>
      <w:pStyle w:val="Style10"/>
      <w:widowControl/>
      <w:ind w:left="3586"/>
      <w:jc w:val="both"/>
      <w:rPr>
        <w:rStyle w:val="FontStyle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BC" w:rsidRDefault="00935CBC" w:rsidP="00B6668F">
      <w:pPr>
        <w:spacing w:after="0" w:line="240" w:lineRule="auto"/>
      </w:pPr>
      <w:r>
        <w:separator/>
      </w:r>
    </w:p>
  </w:footnote>
  <w:footnote w:type="continuationSeparator" w:id="0">
    <w:p w:rsidR="00935CBC" w:rsidRDefault="00935CBC" w:rsidP="00B6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C25D00"/>
    <w:lvl w:ilvl="0">
      <w:numFmt w:val="bullet"/>
      <w:lvlText w:val="*"/>
      <w:lvlJc w:val="left"/>
    </w:lvl>
  </w:abstractNum>
  <w:abstractNum w:abstractNumId="1">
    <w:nsid w:val="12DA7558"/>
    <w:multiLevelType w:val="singleLevel"/>
    <w:tmpl w:val="DC961B64"/>
    <w:lvl w:ilvl="0">
      <w:start w:val="1"/>
      <w:numFmt w:val="decimal"/>
      <w:lvlText w:val="4.%1"/>
      <w:legacy w:legacy="1" w:legacySpace="0" w:legacyIndent="322"/>
      <w:lvlJc w:val="left"/>
      <w:rPr>
        <w:rFonts w:ascii="Segoe UI" w:hAnsi="Segoe UI" w:cs="Segoe UI" w:hint="default"/>
      </w:rPr>
    </w:lvl>
  </w:abstractNum>
  <w:abstractNum w:abstractNumId="2">
    <w:nsid w:val="1B2B6AC5"/>
    <w:multiLevelType w:val="singleLevel"/>
    <w:tmpl w:val="B7C82B56"/>
    <w:lvl w:ilvl="0">
      <w:start w:val="1"/>
      <w:numFmt w:val="decimal"/>
      <w:lvlText w:val="5.%1"/>
      <w:legacy w:legacy="1" w:legacySpace="0" w:legacyIndent="326"/>
      <w:lvlJc w:val="left"/>
      <w:rPr>
        <w:rFonts w:ascii="Segoe UI" w:hAnsi="Segoe UI" w:cs="Segoe UI" w:hint="default"/>
      </w:rPr>
    </w:lvl>
  </w:abstractNum>
  <w:abstractNum w:abstractNumId="3">
    <w:nsid w:val="52304F16"/>
    <w:multiLevelType w:val="hybridMultilevel"/>
    <w:tmpl w:val="25FA5436"/>
    <w:lvl w:ilvl="0" w:tplc="B950B2F6">
      <w:start w:val="1"/>
      <w:numFmt w:val="decimal"/>
      <w:lvlText w:val="%1."/>
      <w:lvlJc w:val="left"/>
      <w:pPr>
        <w:ind w:left="23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38" w:hanging="360"/>
      </w:pPr>
    </w:lvl>
    <w:lvl w:ilvl="2" w:tplc="0419001B" w:tentative="1">
      <w:start w:val="1"/>
      <w:numFmt w:val="lowerRoman"/>
      <w:lvlText w:val="%3."/>
      <w:lvlJc w:val="right"/>
      <w:pPr>
        <w:ind w:left="3758" w:hanging="180"/>
      </w:pPr>
    </w:lvl>
    <w:lvl w:ilvl="3" w:tplc="0419000F" w:tentative="1">
      <w:start w:val="1"/>
      <w:numFmt w:val="decimal"/>
      <w:lvlText w:val="%4."/>
      <w:lvlJc w:val="left"/>
      <w:pPr>
        <w:ind w:left="4478" w:hanging="360"/>
      </w:pPr>
    </w:lvl>
    <w:lvl w:ilvl="4" w:tplc="04190019" w:tentative="1">
      <w:start w:val="1"/>
      <w:numFmt w:val="lowerLetter"/>
      <w:lvlText w:val="%5."/>
      <w:lvlJc w:val="left"/>
      <w:pPr>
        <w:ind w:left="5198" w:hanging="360"/>
      </w:pPr>
    </w:lvl>
    <w:lvl w:ilvl="5" w:tplc="0419001B" w:tentative="1">
      <w:start w:val="1"/>
      <w:numFmt w:val="lowerRoman"/>
      <w:lvlText w:val="%6."/>
      <w:lvlJc w:val="right"/>
      <w:pPr>
        <w:ind w:left="5918" w:hanging="180"/>
      </w:pPr>
    </w:lvl>
    <w:lvl w:ilvl="6" w:tplc="0419000F" w:tentative="1">
      <w:start w:val="1"/>
      <w:numFmt w:val="decimal"/>
      <w:lvlText w:val="%7."/>
      <w:lvlJc w:val="left"/>
      <w:pPr>
        <w:ind w:left="6638" w:hanging="360"/>
      </w:pPr>
    </w:lvl>
    <w:lvl w:ilvl="7" w:tplc="04190019" w:tentative="1">
      <w:start w:val="1"/>
      <w:numFmt w:val="lowerLetter"/>
      <w:lvlText w:val="%8."/>
      <w:lvlJc w:val="left"/>
      <w:pPr>
        <w:ind w:left="7358" w:hanging="360"/>
      </w:pPr>
    </w:lvl>
    <w:lvl w:ilvl="8" w:tplc="0419001B" w:tentative="1">
      <w:start w:val="1"/>
      <w:numFmt w:val="lowerRoman"/>
      <w:lvlText w:val="%9."/>
      <w:lvlJc w:val="right"/>
      <w:pPr>
        <w:ind w:left="8078" w:hanging="180"/>
      </w:pPr>
    </w:lvl>
  </w:abstractNum>
  <w:abstractNum w:abstractNumId="4">
    <w:nsid w:val="7EE03CF5"/>
    <w:multiLevelType w:val="singleLevel"/>
    <w:tmpl w:val="A6E8A5FA"/>
    <w:lvl w:ilvl="0">
      <w:start w:val="1"/>
      <w:numFmt w:val="decimal"/>
      <w:lvlText w:val="2.%1"/>
      <w:legacy w:legacy="1" w:legacySpace="0" w:legacyIndent="322"/>
      <w:lvlJc w:val="left"/>
      <w:rPr>
        <w:rFonts w:ascii="Segoe UI" w:hAnsi="Segoe UI" w:cs="Segoe UI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Segoe UI" w:hAnsi="Segoe UI" w:cs="Segoe UI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54DB"/>
    <w:rsid w:val="001B6C22"/>
    <w:rsid w:val="002F2366"/>
    <w:rsid w:val="003067AA"/>
    <w:rsid w:val="004B0990"/>
    <w:rsid w:val="004F3C6A"/>
    <w:rsid w:val="00565A15"/>
    <w:rsid w:val="006323E5"/>
    <w:rsid w:val="006C54DB"/>
    <w:rsid w:val="00725FE1"/>
    <w:rsid w:val="00730ECC"/>
    <w:rsid w:val="008853A8"/>
    <w:rsid w:val="00935CBC"/>
    <w:rsid w:val="00937928"/>
    <w:rsid w:val="009E22FE"/>
    <w:rsid w:val="00AC04AC"/>
    <w:rsid w:val="00B6668F"/>
    <w:rsid w:val="00BF5A42"/>
    <w:rsid w:val="00EF4951"/>
    <w:rsid w:val="00FE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D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7" w:lineRule="exact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B6668F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B666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B6668F"/>
    <w:pPr>
      <w:widowControl w:val="0"/>
      <w:autoSpaceDE w:val="0"/>
      <w:autoSpaceDN w:val="0"/>
      <w:adjustRightInd w:val="0"/>
      <w:spacing w:after="0" w:line="278" w:lineRule="exact"/>
      <w:ind w:firstLine="1958"/>
    </w:pPr>
    <w:rPr>
      <w:rFonts w:ascii="Segoe UI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B6668F"/>
    <w:rPr>
      <w:rFonts w:ascii="Segoe UI" w:hAnsi="Segoe UI" w:cs="Segoe UI"/>
      <w:sz w:val="20"/>
      <w:szCs w:val="20"/>
    </w:rPr>
  </w:style>
  <w:style w:type="character" w:customStyle="1" w:styleId="FontStyle18">
    <w:name w:val="Font Style18"/>
    <w:basedOn w:val="a0"/>
    <w:uiPriority w:val="99"/>
    <w:rsid w:val="00B6668F"/>
    <w:rPr>
      <w:rFonts w:ascii="Segoe UI" w:hAnsi="Segoe UI" w:cs="Segoe UI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B6668F"/>
    <w:rPr>
      <w:rFonts w:ascii="Segoe UI" w:hAnsi="Segoe UI" w:cs="Segoe UI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B6668F"/>
    <w:rPr>
      <w:rFonts w:ascii="Segoe UI" w:hAnsi="Segoe UI" w:cs="Segoe UI"/>
      <w:sz w:val="22"/>
      <w:szCs w:val="22"/>
    </w:rPr>
  </w:style>
  <w:style w:type="character" w:customStyle="1" w:styleId="FontStyle21">
    <w:name w:val="Font Style21"/>
    <w:basedOn w:val="a0"/>
    <w:uiPriority w:val="99"/>
    <w:rsid w:val="00B6668F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6668F"/>
    <w:rPr>
      <w:rFonts w:ascii="Segoe UI" w:hAnsi="Segoe UI" w:cs="Segoe UI"/>
      <w:i/>
      <w:i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68F"/>
  </w:style>
  <w:style w:type="paragraph" w:styleId="a7">
    <w:name w:val="footer"/>
    <w:basedOn w:val="a"/>
    <w:link w:val="a8"/>
    <w:uiPriority w:val="99"/>
    <w:semiHidden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668F"/>
  </w:style>
  <w:style w:type="paragraph" w:customStyle="1" w:styleId="Style1">
    <w:name w:val="Style1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1B6C2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1B6C2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1B6C2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apple-converted-space">
    <w:name w:val="apple-converted-space"/>
    <w:basedOn w:val="a0"/>
    <w:rsid w:val="00306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4D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7" w:lineRule="exact"/>
    </w:pPr>
    <w:rPr>
      <w:rFonts w:ascii="Segoe UI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2">
    <w:name w:val="Style12"/>
    <w:basedOn w:val="a"/>
    <w:uiPriority w:val="99"/>
    <w:rsid w:val="00B6668F"/>
    <w:pPr>
      <w:widowControl w:val="0"/>
      <w:autoSpaceDE w:val="0"/>
      <w:autoSpaceDN w:val="0"/>
      <w:adjustRightInd w:val="0"/>
      <w:spacing w:after="0" w:line="293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13">
    <w:name w:val="Style13"/>
    <w:basedOn w:val="a"/>
    <w:uiPriority w:val="99"/>
    <w:rsid w:val="00B6668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a"/>
    <w:uiPriority w:val="99"/>
    <w:rsid w:val="00B6668F"/>
    <w:pPr>
      <w:widowControl w:val="0"/>
      <w:autoSpaceDE w:val="0"/>
      <w:autoSpaceDN w:val="0"/>
      <w:adjustRightInd w:val="0"/>
      <w:spacing w:after="0" w:line="278" w:lineRule="exact"/>
      <w:ind w:firstLine="1958"/>
    </w:pPr>
    <w:rPr>
      <w:rFonts w:ascii="Segoe UI" w:hAnsi="Segoe UI" w:cs="Segoe UI"/>
      <w:sz w:val="24"/>
      <w:szCs w:val="24"/>
    </w:rPr>
  </w:style>
  <w:style w:type="character" w:customStyle="1" w:styleId="FontStyle17">
    <w:name w:val="Font Style17"/>
    <w:basedOn w:val="a0"/>
    <w:uiPriority w:val="99"/>
    <w:rsid w:val="00B6668F"/>
    <w:rPr>
      <w:rFonts w:ascii="Segoe UI" w:hAnsi="Segoe UI" w:cs="Segoe UI"/>
      <w:sz w:val="20"/>
      <w:szCs w:val="20"/>
    </w:rPr>
  </w:style>
  <w:style w:type="character" w:customStyle="1" w:styleId="FontStyle18">
    <w:name w:val="Font Style18"/>
    <w:basedOn w:val="a0"/>
    <w:uiPriority w:val="99"/>
    <w:rsid w:val="00B6668F"/>
    <w:rPr>
      <w:rFonts w:ascii="Segoe UI" w:hAnsi="Segoe UI" w:cs="Segoe UI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B6668F"/>
    <w:rPr>
      <w:rFonts w:ascii="Segoe UI" w:hAnsi="Segoe UI" w:cs="Segoe UI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B6668F"/>
    <w:rPr>
      <w:rFonts w:ascii="Segoe UI" w:hAnsi="Segoe UI" w:cs="Segoe UI"/>
      <w:sz w:val="22"/>
      <w:szCs w:val="22"/>
    </w:rPr>
  </w:style>
  <w:style w:type="character" w:customStyle="1" w:styleId="FontStyle21">
    <w:name w:val="Font Style21"/>
    <w:basedOn w:val="a0"/>
    <w:uiPriority w:val="99"/>
    <w:rsid w:val="00B6668F"/>
    <w:rPr>
      <w:rFonts w:ascii="Segoe UI" w:hAnsi="Segoe UI" w:cs="Segoe UI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B6668F"/>
    <w:rPr>
      <w:rFonts w:ascii="Segoe UI" w:hAnsi="Segoe UI" w:cs="Segoe UI"/>
      <w:i/>
      <w:iCs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668F"/>
  </w:style>
  <w:style w:type="paragraph" w:styleId="a7">
    <w:name w:val="footer"/>
    <w:basedOn w:val="a"/>
    <w:link w:val="a8"/>
    <w:uiPriority w:val="99"/>
    <w:semiHidden/>
    <w:unhideWhenUsed/>
    <w:rsid w:val="00B66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668F"/>
  </w:style>
  <w:style w:type="paragraph" w:customStyle="1" w:styleId="Style1">
    <w:name w:val="Style1"/>
    <w:basedOn w:val="a"/>
    <w:uiPriority w:val="99"/>
    <w:rsid w:val="00B6668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">
    <w:name w:val="Style3"/>
    <w:basedOn w:val="a"/>
    <w:uiPriority w:val="99"/>
    <w:rsid w:val="00B6668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1B6C2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1B6C2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1B6C22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apple-converted-space">
    <w:name w:val="apple-converted-space"/>
    <w:basedOn w:val="a0"/>
    <w:rsid w:val="00306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Tolikov Ruslan</dc:creator>
  <cp:lastModifiedBy>Пользователь Windows</cp:lastModifiedBy>
  <cp:revision>5</cp:revision>
  <cp:lastPrinted>2016-11-28T07:53:00Z</cp:lastPrinted>
  <dcterms:created xsi:type="dcterms:W3CDTF">2016-11-28T08:14:00Z</dcterms:created>
  <dcterms:modified xsi:type="dcterms:W3CDTF">2020-09-08T19:06:00Z</dcterms:modified>
</cp:coreProperties>
</file>